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C6C" w:rsidRPr="00427368" w:rsidRDefault="00CA4BA3" w:rsidP="00106C6C">
      <w:r>
        <w:rPr>
          <w:noProof/>
        </w:rPr>
        <w:drawing>
          <wp:inline distT="114300" distB="114300" distL="114300" distR="114300">
            <wp:extent cx="1143000" cy="11049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7368">
        <w:tab/>
      </w:r>
      <w:r w:rsidR="00427368">
        <w:tab/>
      </w:r>
      <w:r w:rsidR="00813518">
        <w:rPr>
          <w:sz w:val="56"/>
          <w:szCs w:val="56"/>
        </w:rPr>
        <w:t>P</w:t>
      </w:r>
      <w:r w:rsidR="006F0BFE">
        <w:rPr>
          <w:sz w:val="56"/>
          <w:szCs w:val="56"/>
        </w:rPr>
        <w:t>reliminärt P</w:t>
      </w:r>
      <w:r w:rsidR="005B4A81">
        <w:rPr>
          <w:sz w:val="56"/>
          <w:szCs w:val="56"/>
        </w:rPr>
        <w:t>rogram</w:t>
      </w:r>
    </w:p>
    <w:p w:rsidR="00C36AD3" w:rsidRDefault="00C36AD3" w:rsidP="00C36AD3">
      <w:pPr>
        <w:jc w:val="center"/>
        <w:rPr>
          <w:rFonts w:eastAsia="Comic Sans MS"/>
          <w:color w:val="222222"/>
          <w:sz w:val="32"/>
          <w:szCs w:val="32"/>
        </w:rPr>
      </w:pPr>
    </w:p>
    <w:p w:rsidR="00740023" w:rsidRDefault="00740023" w:rsidP="00C36AD3">
      <w:pPr>
        <w:rPr>
          <w:rFonts w:eastAsia="Comic Sans MS"/>
          <w:b/>
          <w:color w:val="222222"/>
        </w:rPr>
      </w:pPr>
    </w:p>
    <w:p w:rsidR="00C36AD3" w:rsidRPr="006F0BFE" w:rsidRDefault="00C36AD3" w:rsidP="00C36AD3">
      <w:pPr>
        <w:rPr>
          <w:rFonts w:eastAsia="Comic Sans MS"/>
          <w:b/>
          <w:color w:val="222222"/>
          <w:sz w:val="28"/>
          <w:szCs w:val="28"/>
        </w:rPr>
      </w:pPr>
      <w:r w:rsidRPr="006F0BFE">
        <w:rPr>
          <w:rFonts w:eastAsia="Comic Sans MS"/>
          <w:b/>
          <w:color w:val="222222"/>
          <w:sz w:val="28"/>
          <w:szCs w:val="28"/>
        </w:rPr>
        <w:t xml:space="preserve">Gästföreläsare </w:t>
      </w:r>
    </w:p>
    <w:p w:rsidR="00740023" w:rsidRDefault="00740023" w:rsidP="00C36AD3">
      <w:pPr>
        <w:rPr>
          <w:b/>
          <w:bCs/>
        </w:rPr>
      </w:pPr>
    </w:p>
    <w:p w:rsidR="00740023" w:rsidRDefault="00740023" w:rsidP="00C36AD3">
      <w:pPr>
        <w:rPr>
          <w:b/>
          <w:bCs/>
        </w:rPr>
      </w:pPr>
    </w:p>
    <w:p w:rsidR="00C36AD3" w:rsidRPr="003F0827" w:rsidRDefault="00012508" w:rsidP="00C36AD3">
      <w:pPr>
        <w:rPr>
          <w:b/>
          <w:bCs/>
        </w:rPr>
      </w:pPr>
      <w:r w:rsidRPr="003F0827">
        <w:rPr>
          <w:b/>
          <w:bCs/>
        </w:rPr>
        <w:t xml:space="preserve">Torsdag </w:t>
      </w:r>
      <w:r w:rsidR="00FF5847">
        <w:rPr>
          <w:b/>
          <w:bCs/>
        </w:rPr>
        <w:t>19</w:t>
      </w:r>
      <w:r w:rsidRPr="003F0827">
        <w:rPr>
          <w:b/>
          <w:bCs/>
        </w:rPr>
        <w:t>/4-1</w:t>
      </w:r>
      <w:r w:rsidR="00FF5847">
        <w:rPr>
          <w:b/>
          <w:bCs/>
        </w:rPr>
        <w:t>8</w:t>
      </w:r>
    </w:p>
    <w:p w:rsidR="00106C6C" w:rsidRPr="003F0827" w:rsidRDefault="00106C6C" w:rsidP="00C36AD3">
      <w:pPr>
        <w:rPr>
          <w:b/>
          <w:bCs/>
        </w:rPr>
      </w:pPr>
    </w:p>
    <w:p w:rsidR="005C7715" w:rsidRPr="00012508" w:rsidRDefault="001D6C89" w:rsidP="00FF5847">
      <w:pPr>
        <w:ind w:left="2880" w:hanging="2880"/>
      </w:pPr>
      <w:r w:rsidRPr="00012508">
        <w:rPr>
          <w:b/>
          <w:bCs/>
        </w:rPr>
        <w:t>10.00 – 12.30</w:t>
      </w:r>
      <w:r w:rsidR="00012508">
        <w:tab/>
      </w:r>
      <w:proofErr w:type="spellStart"/>
      <w:r w:rsidRPr="00012508">
        <w:rPr>
          <w:b/>
          <w:i/>
          <w:iCs/>
        </w:rPr>
        <w:t>Makularegistermöte</w:t>
      </w:r>
      <w:proofErr w:type="spellEnd"/>
      <w:r w:rsidR="00012508" w:rsidRPr="00012508">
        <w:rPr>
          <w:b/>
          <w:i/>
          <w:iCs/>
        </w:rPr>
        <w:br/>
      </w:r>
    </w:p>
    <w:p w:rsidR="00106C6C" w:rsidRPr="005C7715" w:rsidRDefault="005C7715" w:rsidP="00533A88">
      <w:pPr>
        <w:ind w:left="2880" w:hanging="2880"/>
      </w:pPr>
      <w:r w:rsidRPr="005C7715">
        <w:rPr>
          <w:b/>
          <w:bCs/>
        </w:rPr>
        <w:t>12.30 – 13.30</w:t>
      </w:r>
      <w:r w:rsidRPr="005C7715">
        <w:tab/>
      </w:r>
      <w:r w:rsidRPr="005C7715">
        <w:rPr>
          <w:iCs/>
        </w:rPr>
        <w:t>Lunch</w:t>
      </w:r>
    </w:p>
    <w:p w:rsidR="00740023" w:rsidRDefault="00740023" w:rsidP="00106C6C">
      <w:pPr>
        <w:ind w:left="2880" w:hanging="2880"/>
        <w:rPr>
          <w:b/>
          <w:bCs/>
        </w:rPr>
      </w:pPr>
    </w:p>
    <w:p w:rsidR="00C36AD3" w:rsidRPr="005C7715" w:rsidRDefault="005C7715" w:rsidP="00106C6C">
      <w:pPr>
        <w:ind w:left="2880" w:hanging="2880"/>
      </w:pPr>
      <w:r w:rsidRPr="005C7715">
        <w:rPr>
          <w:b/>
          <w:bCs/>
        </w:rPr>
        <w:t>13.30</w:t>
      </w:r>
      <w:r w:rsidR="00C36AD3" w:rsidRPr="005C7715">
        <w:rPr>
          <w:b/>
          <w:bCs/>
        </w:rPr>
        <w:t xml:space="preserve"> – 1</w:t>
      </w:r>
      <w:r w:rsidR="00FF5847">
        <w:rPr>
          <w:b/>
          <w:bCs/>
        </w:rPr>
        <w:t>4</w:t>
      </w:r>
      <w:r w:rsidR="00C36AD3" w:rsidRPr="005C7715">
        <w:rPr>
          <w:b/>
          <w:bCs/>
        </w:rPr>
        <w:t>.</w:t>
      </w:r>
      <w:r w:rsidR="00FF5847">
        <w:rPr>
          <w:b/>
          <w:bCs/>
        </w:rPr>
        <w:t>0</w:t>
      </w:r>
      <w:r w:rsidR="00C36AD3" w:rsidRPr="005C7715">
        <w:rPr>
          <w:b/>
          <w:bCs/>
        </w:rPr>
        <w:t>0</w:t>
      </w:r>
      <w:r w:rsidR="00106C6C" w:rsidRPr="005C7715">
        <w:tab/>
      </w:r>
      <w:r w:rsidRPr="00FF5847">
        <w:rPr>
          <w:b/>
          <w:iCs/>
        </w:rPr>
        <w:t>Årsmöte</w:t>
      </w:r>
    </w:p>
    <w:p w:rsidR="005C7715" w:rsidRDefault="005C7715" w:rsidP="005C7715">
      <w:pPr>
        <w:ind w:left="2880"/>
      </w:pPr>
      <w:r>
        <w:t>(Endast för medlemmar</w:t>
      </w:r>
      <w:r w:rsidR="00740023">
        <w:t xml:space="preserve"> i MRK</w:t>
      </w:r>
      <w:r>
        <w:t>)</w:t>
      </w:r>
    </w:p>
    <w:p w:rsidR="00106C6C" w:rsidRPr="005C7715" w:rsidRDefault="00106C6C" w:rsidP="00C36AD3"/>
    <w:p w:rsidR="005C7715" w:rsidRDefault="00935ACD" w:rsidP="005C7715">
      <w:pPr>
        <w:ind w:left="2880" w:hanging="2880"/>
      </w:pPr>
      <w:r w:rsidRPr="005C7715">
        <w:rPr>
          <w:b/>
          <w:bCs/>
        </w:rPr>
        <w:t>14.00</w:t>
      </w:r>
      <w:r w:rsidR="005C7715" w:rsidRPr="005C7715">
        <w:rPr>
          <w:b/>
          <w:bCs/>
        </w:rPr>
        <w:t xml:space="preserve"> – 1</w:t>
      </w:r>
      <w:r w:rsidR="00FF5847">
        <w:rPr>
          <w:b/>
          <w:bCs/>
        </w:rPr>
        <w:t>4</w:t>
      </w:r>
      <w:r w:rsidR="005C7715" w:rsidRPr="005C7715">
        <w:rPr>
          <w:b/>
          <w:bCs/>
        </w:rPr>
        <w:t>.</w:t>
      </w:r>
      <w:r w:rsidR="008F2AF0">
        <w:rPr>
          <w:b/>
          <w:bCs/>
        </w:rPr>
        <w:t>35</w:t>
      </w:r>
      <w:r w:rsidR="00106C6C" w:rsidRPr="005C7715">
        <w:tab/>
      </w:r>
      <w:r w:rsidR="00FF5847" w:rsidRPr="00FF5847">
        <w:rPr>
          <w:b/>
          <w:iCs/>
        </w:rPr>
        <w:t>Kontroverser i medicinsk retina I</w:t>
      </w:r>
      <w:r w:rsidR="00106C6C" w:rsidRPr="00FF5847">
        <w:br/>
      </w:r>
      <w:proofErr w:type="spellStart"/>
      <w:r w:rsidR="00FF5847">
        <w:t>Scatter</w:t>
      </w:r>
      <w:proofErr w:type="spellEnd"/>
      <w:r w:rsidR="00FF5847">
        <w:t xml:space="preserve"> vs Injektioner vid </w:t>
      </w:r>
      <w:proofErr w:type="spellStart"/>
      <w:r w:rsidR="00FF5847">
        <w:t>proliferativ</w:t>
      </w:r>
      <w:proofErr w:type="spellEnd"/>
      <w:r w:rsidR="00FF5847">
        <w:t xml:space="preserve"> DRP</w:t>
      </w:r>
    </w:p>
    <w:p w:rsidR="00106C6C" w:rsidRDefault="00FF5847" w:rsidP="00C36AD3">
      <w:r>
        <w:t>14:00 – 14:</w:t>
      </w:r>
      <w:r w:rsidR="008F2AF0">
        <w:t>1</w:t>
      </w:r>
      <w:r>
        <w:t>0</w:t>
      </w:r>
      <w:r>
        <w:tab/>
      </w:r>
      <w:r>
        <w:tab/>
      </w:r>
      <w:r>
        <w:tab/>
        <w:t xml:space="preserve">För </w:t>
      </w:r>
      <w:proofErr w:type="spellStart"/>
      <w:r>
        <w:t>scatter</w:t>
      </w:r>
      <w:proofErr w:type="spellEnd"/>
      <w:r w:rsidR="00FB18BF">
        <w:t xml:space="preserve"> (Monica)</w:t>
      </w:r>
    </w:p>
    <w:p w:rsidR="00FF5847" w:rsidRDefault="00FF5847" w:rsidP="00C36AD3">
      <w:r>
        <w:t>14:</w:t>
      </w:r>
      <w:r w:rsidR="008F2AF0">
        <w:t>1</w:t>
      </w:r>
      <w:r>
        <w:t>0 – 14:</w:t>
      </w:r>
      <w:r w:rsidR="008F2AF0">
        <w:t>2</w:t>
      </w:r>
      <w:r>
        <w:t>0</w:t>
      </w:r>
      <w:r>
        <w:tab/>
      </w:r>
      <w:r>
        <w:tab/>
      </w:r>
      <w:r>
        <w:tab/>
        <w:t>För injektioner</w:t>
      </w:r>
      <w:r w:rsidR="00FB18BF">
        <w:t xml:space="preserve"> (Carin)</w:t>
      </w:r>
    </w:p>
    <w:p w:rsidR="00FF5847" w:rsidRDefault="00FF5847" w:rsidP="00C36AD3">
      <w:r>
        <w:t>14:</w:t>
      </w:r>
      <w:r w:rsidR="008F2AF0">
        <w:t>2</w:t>
      </w:r>
      <w:r>
        <w:t>0 – 14:</w:t>
      </w:r>
      <w:r w:rsidR="008F2AF0">
        <w:t>35</w:t>
      </w:r>
      <w:r>
        <w:tab/>
      </w:r>
      <w:r>
        <w:tab/>
      </w:r>
      <w:r>
        <w:tab/>
        <w:t>Diskussion samt mentometer omröstning</w:t>
      </w:r>
    </w:p>
    <w:p w:rsidR="00FF5847" w:rsidRDefault="00FF5847" w:rsidP="00C36AD3"/>
    <w:p w:rsidR="008F2AF0" w:rsidRDefault="008F2AF0" w:rsidP="008F2AF0">
      <w:r w:rsidRPr="00D27F12">
        <w:rPr>
          <w:b/>
        </w:rPr>
        <w:t>14.35 – 15.10</w:t>
      </w:r>
      <w:r>
        <w:t xml:space="preserve">              </w:t>
      </w:r>
      <w:r>
        <w:tab/>
      </w:r>
      <w:r w:rsidRPr="008F2AF0">
        <w:rPr>
          <w:b/>
        </w:rPr>
        <w:t>Kontroverser i medicinsk retina II</w:t>
      </w:r>
      <w:r>
        <w:t>.</w:t>
      </w:r>
    </w:p>
    <w:p w:rsidR="008F2AF0" w:rsidRDefault="008F2AF0" w:rsidP="008F2AF0">
      <w:r>
        <w:tab/>
        <w:t xml:space="preserve">                                    FA/ICG vs OCT-A vid våt AMD</w:t>
      </w:r>
    </w:p>
    <w:p w:rsidR="008F2AF0" w:rsidRDefault="008F2AF0" w:rsidP="008F2AF0">
      <w:r>
        <w:t>14:35 – 14:45</w:t>
      </w:r>
      <w:r>
        <w:tab/>
        <w:t xml:space="preserve">                        För FA/ICG</w:t>
      </w:r>
      <w:r w:rsidR="00FB18BF">
        <w:t xml:space="preserve"> (Urban/David)</w:t>
      </w:r>
    </w:p>
    <w:p w:rsidR="008F2AF0" w:rsidRPr="00FB18BF" w:rsidRDefault="008F2AF0" w:rsidP="008F2AF0">
      <w:pPr>
        <w:rPr>
          <w:lang w:val="en-US"/>
        </w:rPr>
      </w:pPr>
      <w:r w:rsidRPr="00FB18BF">
        <w:rPr>
          <w:lang w:val="en-US"/>
        </w:rPr>
        <w:t>14:45 – 14:55</w:t>
      </w:r>
      <w:r w:rsidRPr="00FB18BF">
        <w:rPr>
          <w:lang w:val="en-US"/>
        </w:rPr>
        <w:tab/>
        <w:t xml:space="preserve">                        </w:t>
      </w:r>
      <w:proofErr w:type="spellStart"/>
      <w:r w:rsidRPr="00FB18BF">
        <w:rPr>
          <w:lang w:val="en-US"/>
        </w:rPr>
        <w:t>För</w:t>
      </w:r>
      <w:proofErr w:type="spellEnd"/>
      <w:r w:rsidRPr="00FB18BF">
        <w:rPr>
          <w:lang w:val="en-US"/>
        </w:rPr>
        <w:t xml:space="preserve"> OCT-A</w:t>
      </w:r>
      <w:r w:rsidR="00FB18BF" w:rsidRPr="00FB18BF">
        <w:rPr>
          <w:lang w:val="en-US"/>
        </w:rPr>
        <w:t xml:space="preserve"> (Urban/David)</w:t>
      </w:r>
    </w:p>
    <w:p w:rsidR="008F2AF0" w:rsidRPr="005C7715" w:rsidRDefault="008F2AF0" w:rsidP="008F2AF0">
      <w:r>
        <w:t>14:55 – 15:10</w:t>
      </w:r>
      <w:r>
        <w:tab/>
        <w:t xml:space="preserve">                        Diskussion samt mentometer omröstning</w:t>
      </w:r>
    </w:p>
    <w:p w:rsidR="008F2AF0" w:rsidRDefault="008F2AF0" w:rsidP="00C36AD3">
      <w:pPr>
        <w:rPr>
          <w:b/>
          <w:bCs/>
        </w:rPr>
      </w:pPr>
    </w:p>
    <w:p w:rsidR="00C36AD3" w:rsidRPr="005C7715" w:rsidRDefault="005C7715" w:rsidP="00C36AD3">
      <w:pPr>
        <w:rPr>
          <w:i/>
          <w:iCs/>
        </w:rPr>
      </w:pPr>
      <w:r>
        <w:rPr>
          <w:b/>
          <w:bCs/>
        </w:rPr>
        <w:t>1</w:t>
      </w:r>
      <w:r w:rsidR="008F2AF0">
        <w:rPr>
          <w:b/>
          <w:bCs/>
        </w:rPr>
        <w:t>5</w:t>
      </w:r>
      <w:r>
        <w:rPr>
          <w:b/>
          <w:bCs/>
        </w:rPr>
        <w:t>.</w:t>
      </w:r>
      <w:r w:rsidR="008F2AF0">
        <w:rPr>
          <w:b/>
          <w:bCs/>
        </w:rPr>
        <w:t>1</w:t>
      </w:r>
      <w:r w:rsidR="00FF5847">
        <w:rPr>
          <w:b/>
          <w:bCs/>
        </w:rPr>
        <w:t>0</w:t>
      </w:r>
      <w:r>
        <w:rPr>
          <w:b/>
          <w:bCs/>
        </w:rPr>
        <w:t xml:space="preserve"> – 15.</w:t>
      </w:r>
      <w:r w:rsidR="008F2AF0">
        <w:rPr>
          <w:b/>
          <w:bCs/>
        </w:rPr>
        <w:t>5</w:t>
      </w:r>
      <w:r w:rsidR="00FF5847">
        <w:rPr>
          <w:b/>
          <w:bCs/>
        </w:rPr>
        <w:t>0</w:t>
      </w:r>
      <w:r w:rsidR="00106C6C" w:rsidRPr="005C7715">
        <w:tab/>
      </w:r>
      <w:r w:rsidR="00106C6C" w:rsidRPr="005C7715">
        <w:tab/>
      </w:r>
      <w:r w:rsidR="00515959" w:rsidRPr="005C7715">
        <w:tab/>
      </w:r>
      <w:r>
        <w:rPr>
          <w:i/>
          <w:iCs/>
        </w:rPr>
        <w:t>Kaffe och utställning</w:t>
      </w:r>
    </w:p>
    <w:p w:rsidR="00106C6C" w:rsidRPr="005C7715" w:rsidRDefault="00106C6C" w:rsidP="00C36AD3"/>
    <w:p w:rsidR="001B2F42" w:rsidRDefault="006B6C6E" w:rsidP="00106C6C">
      <w:pPr>
        <w:ind w:left="2880" w:hanging="2880"/>
        <w:rPr>
          <w:bCs/>
        </w:rPr>
      </w:pPr>
      <w:r>
        <w:rPr>
          <w:b/>
          <w:bCs/>
        </w:rPr>
        <w:t>15.</w:t>
      </w:r>
      <w:r w:rsidR="008F2AF0">
        <w:rPr>
          <w:b/>
          <w:bCs/>
        </w:rPr>
        <w:t>5</w:t>
      </w:r>
      <w:r w:rsidR="00FF5847">
        <w:rPr>
          <w:b/>
          <w:bCs/>
        </w:rPr>
        <w:t>0</w:t>
      </w:r>
      <w:r w:rsidR="001B2F42" w:rsidRPr="005C7715">
        <w:rPr>
          <w:b/>
          <w:bCs/>
        </w:rPr>
        <w:t xml:space="preserve"> – 1</w:t>
      </w:r>
      <w:r w:rsidR="00D22272">
        <w:rPr>
          <w:b/>
          <w:bCs/>
        </w:rPr>
        <w:t>6.</w:t>
      </w:r>
      <w:r w:rsidR="00FF5847">
        <w:rPr>
          <w:b/>
          <w:bCs/>
        </w:rPr>
        <w:t>2</w:t>
      </w:r>
      <w:r w:rsidR="008F2AF0">
        <w:rPr>
          <w:b/>
          <w:bCs/>
        </w:rPr>
        <w:t>5</w:t>
      </w:r>
      <w:r w:rsidR="001B2F42" w:rsidRPr="001B2F42">
        <w:rPr>
          <w:b/>
          <w:bCs/>
        </w:rPr>
        <w:tab/>
      </w:r>
      <w:r w:rsidR="00FF5847">
        <w:rPr>
          <w:b/>
          <w:bCs/>
          <w:color w:val="222222"/>
          <w:shd w:val="clear" w:color="auto" w:fill="FFFFFF"/>
        </w:rPr>
        <w:t>Kontroverser i medicinsk retina II</w:t>
      </w:r>
      <w:r w:rsidR="008F2AF0">
        <w:rPr>
          <w:b/>
          <w:bCs/>
          <w:color w:val="222222"/>
          <w:shd w:val="clear" w:color="auto" w:fill="FFFFFF"/>
        </w:rPr>
        <w:t>I</w:t>
      </w:r>
      <w:r w:rsidR="00D22272">
        <w:rPr>
          <w:b/>
          <w:bCs/>
        </w:rPr>
        <w:br/>
      </w:r>
      <w:r w:rsidR="00FF5847">
        <w:rPr>
          <w:bCs/>
        </w:rPr>
        <w:t>Vitaminer vid torr AMD</w:t>
      </w:r>
    </w:p>
    <w:p w:rsidR="00FF5847" w:rsidRDefault="00FF5847" w:rsidP="00FF5847">
      <w:pPr>
        <w:ind w:left="2880" w:hanging="2880"/>
      </w:pPr>
      <w:r>
        <w:t>15:</w:t>
      </w:r>
      <w:r w:rsidR="008F2AF0">
        <w:t>5</w:t>
      </w:r>
      <w:r>
        <w:t>0 – 1</w:t>
      </w:r>
      <w:r w:rsidR="008F2AF0">
        <w:t>6</w:t>
      </w:r>
      <w:r>
        <w:t>:</w:t>
      </w:r>
      <w:r w:rsidR="008F2AF0">
        <w:t>0</w:t>
      </w:r>
      <w:r>
        <w:t>0</w:t>
      </w:r>
      <w:r>
        <w:tab/>
        <w:t>För vitaminer</w:t>
      </w:r>
      <w:r w:rsidR="00FB18BF">
        <w:t xml:space="preserve"> (Francesco)</w:t>
      </w:r>
    </w:p>
    <w:p w:rsidR="00FF5847" w:rsidRDefault="00FF5847" w:rsidP="00FF5847">
      <w:pPr>
        <w:ind w:left="2880" w:hanging="2880"/>
      </w:pPr>
      <w:r>
        <w:t>1</w:t>
      </w:r>
      <w:r w:rsidR="008F2AF0">
        <w:t>6</w:t>
      </w:r>
      <w:r>
        <w:t>:</w:t>
      </w:r>
      <w:r w:rsidR="008F2AF0">
        <w:t>0</w:t>
      </w:r>
      <w:r>
        <w:t>0 – 16:</w:t>
      </w:r>
      <w:r w:rsidR="00533A88">
        <w:t>1</w:t>
      </w:r>
      <w:r>
        <w:t>0</w:t>
      </w:r>
      <w:r>
        <w:tab/>
        <w:t>Mot vitaminer</w:t>
      </w:r>
      <w:r w:rsidR="00FB18BF">
        <w:t xml:space="preserve"> (Elisabet)</w:t>
      </w:r>
    </w:p>
    <w:p w:rsidR="005B4A81" w:rsidRDefault="00FF5847" w:rsidP="00FF5847">
      <w:pPr>
        <w:ind w:left="2880" w:hanging="2880"/>
      </w:pPr>
      <w:r>
        <w:t>1</w:t>
      </w:r>
      <w:r w:rsidR="00533A88">
        <w:t>6</w:t>
      </w:r>
      <w:r>
        <w:t>:</w:t>
      </w:r>
      <w:r w:rsidR="00533A88">
        <w:t>1</w:t>
      </w:r>
      <w:r>
        <w:t>0 – 1</w:t>
      </w:r>
      <w:r w:rsidR="00533A88">
        <w:t>6</w:t>
      </w:r>
      <w:r>
        <w:t>:</w:t>
      </w:r>
      <w:r w:rsidR="00533A88">
        <w:t>2</w:t>
      </w:r>
      <w:r w:rsidR="008F2AF0">
        <w:t>5</w:t>
      </w:r>
      <w:r>
        <w:tab/>
        <w:t>Diskussion samt mentometer omröstning</w:t>
      </w:r>
    </w:p>
    <w:p w:rsidR="00533A88" w:rsidRDefault="00533A88" w:rsidP="00FF5847">
      <w:pPr>
        <w:ind w:left="2880" w:hanging="2880"/>
      </w:pPr>
    </w:p>
    <w:p w:rsidR="008F2AF0" w:rsidRDefault="008F2AF0" w:rsidP="00FF5847">
      <w:pPr>
        <w:ind w:left="2880" w:hanging="2880"/>
      </w:pPr>
    </w:p>
    <w:p w:rsidR="008F2AF0" w:rsidRDefault="008F2AF0" w:rsidP="00FF5847">
      <w:pPr>
        <w:ind w:left="2880" w:hanging="2880"/>
      </w:pPr>
    </w:p>
    <w:p w:rsidR="008F2AF0" w:rsidRPr="001B2F42" w:rsidRDefault="008F2AF0" w:rsidP="00FF5847">
      <w:pPr>
        <w:ind w:left="2880" w:hanging="2880"/>
      </w:pPr>
    </w:p>
    <w:p w:rsidR="00FF5847" w:rsidRDefault="00D22272" w:rsidP="00FF5847">
      <w:pPr>
        <w:ind w:left="2880" w:hanging="2880"/>
        <w:rPr>
          <w:b/>
          <w:bCs/>
        </w:rPr>
      </w:pPr>
      <w:r>
        <w:rPr>
          <w:b/>
          <w:bCs/>
        </w:rPr>
        <w:lastRenderedPageBreak/>
        <w:t>16.</w:t>
      </w:r>
      <w:r w:rsidR="00FF5847">
        <w:rPr>
          <w:b/>
          <w:bCs/>
        </w:rPr>
        <w:t>2</w:t>
      </w:r>
      <w:r w:rsidR="008F2AF0">
        <w:rPr>
          <w:b/>
          <w:bCs/>
        </w:rPr>
        <w:t>5</w:t>
      </w:r>
      <w:r>
        <w:rPr>
          <w:b/>
          <w:bCs/>
        </w:rPr>
        <w:t xml:space="preserve"> – 1</w:t>
      </w:r>
      <w:r w:rsidR="00FF5847">
        <w:rPr>
          <w:b/>
          <w:bCs/>
        </w:rPr>
        <w:t>7</w:t>
      </w:r>
      <w:r>
        <w:rPr>
          <w:b/>
          <w:bCs/>
        </w:rPr>
        <w:t>.</w:t>
      </w:r>
      <w:r w:rsidR="008F2AF0">
        <w:rPr>
          <w:b/>
          <w:bCs/>
        </w:rPr>
        <w:t>0</w:t>
      </w:r>
      <w:r w:rsidR="00FF5847">
        <w:rPr>
          <w:b/>
          <w:bCs/>
        </w:rPr>
        <w:t>0</w:t>
      </w:r>
      <w:r w:rsidR="005B4A81" w:rsidRPr="005B4A81">
        <w:rPr>
          <w:b/>
          <w:bCs/>
        </w:rPr>
        <w:tab/>
      </w:r>
      <w:r w:rsidR="00FF5847" w:rsidRPr="00FF5847">
        <w:rPr>
          <w:b/>
          <w:bCs/>
        </w:rPr>
        <w:t>Kontroverser i medicinsk retina I</w:t>
      </w:r>
      <w:r w:rsidR="008F2AF0">
        <w:rPr>
          <w:b/>
          <w:bCs/>
        </w:rPr>
        <w:t>V</w:t>
      </w:r>
      <w:r w:rsidR="00FF5847" w:rsidRPr="00FF5847">
        <w:rPr>
          <w:b/>
          <w:bCs/>
        </w:rPr>
        <w:t>.</w:t>
      </w:r>
    </w:p>
    <w:p w:rsidR="00FF5847" w:rsidRPr="00FF5847" w:rsidRDefault="00FF5847" w:rsidP="00FF5847">
      <w:pPr>
        <w:ind w:left="2880" w:hanging="2880"/>
        <w:rPr>
          <w:bCs/>
        </w:rPr>
      </w:pPr>
      <w:r>
        <w:rPr>
          <w:b/>
          <w:bCs/>
        </w:rPr>
        <w:tab/>
      </w:r>
      <w:r w:rsidR="008F2AF0">
        <w:rPr>
          <w:bCs/>
        </w:rPr>
        <w:t>Behandling av kronisk CSR</w:t>
      </w:r>
    </w:p>
    <w:p w:rsidR="00533A88" w:rsidRPr="00533A88" w:rsidRDefault="00533A88" w:rsidP="00533A88">
      <w:pPr>
        <w:ind w:left="2880" w:hanging="2880"/>
        <w:rPr>
          <w:bCs/>
        </w:rPr>
      </w:pPr>
      <w:r w:rsidRPr="00533A88">
        <w:rPr>
          <w:bCs/>
        </w:rPr>
        <w:t>1</w:t>
      </w:r>
      <w:r>
        <w:rPr>
          <w:bCs/>
        </w:rPr>
        <w:t>6</w:t>
      </w:r>
      <w:r w:rsidRPr="00533A88">
        <w:rPr>
          <w:bCs/>
        </w:rPr>
        <w:t>:</w:t>
      </w:r>
      <w:r>
        <w:rPr>
          <w:bCs/>
        </w:rPr>
        <w:t>2</w:t>
      </w:r>
      <w:r w:rsidR="008F2AF0">
        <w:rPr>
          <w:bCs/>
        </w:rPr>
        <w:t>5</w:t>
      </w:r>
      <w:r w:rsidRPr="00533A88">
        <w:rPr>
          <w:bCs/>
        </w:rPr>
        <w:t xml:space="preserve"> – 1</w:t>
      </w:r>
      <w:r>
        <w:rPr>
          <w:bCs/>
        </w:rPr>
        <w:t>6</w:t>
      </w:r>
      <w:r w:rsidRPr="00533A88">
        <w:rPr>
          <w:bCs/>
        </w:rPr>
        <w:t>:</w:t>
      </w:r>
      <w:r w:rsidR="008F2AF0">
        <w:rPr>
          <w:bCs/>
        </w:rPr>
        <w:t>35</w:t>
      </w:r>
      <w:r w:rsidRPr="00533A88">
        <w:rPr>
          <w:bCs/>
        </w:rPr>
        <w:tab/>
        <w:t xml:space="preserve">För </w:t>
      </w:r>
      <w:proofErr w:type="spellStart"/>
      <w:r w:rsidR="00D27F12">
        <w:rPr>
          <w:bCs/>
        </w:rPr>
        <w:t>eplerenone</w:t>
      </w:r>
      <w:proofErr w:type="spellEnd"/>
      <w:r w:rsidR="00FB18BF">
        <w:rPr>
          <w:bCs/>
        </w:rPr>
        <w:t xml:space="preserve"> (</w:t>
      </w:r>
      <w:proofErr w:type="spellStart"/>
      <w:r w:rsidR="00FB18BF">
        <w:rPr>
          <w:bCs/>
        </w:rPr>
        <w:t>Stamatios</w:t>
      </w:r>
      <w:proofErr w:type="spellEnd"/>
      <w:r w:rsidR="00FB18BF">
        <w:rPr>
          <w:bCs/>
        </w:rPr>
        <w:t>)</w:t>
      </w:r>
    </w:p>
    <w:p w:rsidR="00533A88" w:rsidRPr="00533A88" w:rsidRDefault="00533A88" w:rsidP="00533A88">
      <w:pPr>
        <w:ind w:left="2880" w:hanging="2880"/>
        <w:rPr>
          <w:bCs/>
        </w:rPr>
      </w:pPr>
      <w:r w:rsidRPr="00533A88">
        <w:rPr>
          <w:bCs/>
        </w:rPr>
        <w:t>1</w:t>
      </w:r>
      <w:r>
        <w:rPr>
          <w:bCs/>
        </w:rPr>
        <w:t>6</w:t>
      </w:r>
      <w:r w:rsidRPr="00533A88">
        <w:rPr>
          <w:bCs/>
        </w:rPr>
        <w:t>:</w:t>
      </w:r>
      <w:r w:rsidR="008F2AF0">
        <w:rPr>
          <w:bCs/>
        </w:rPr>
        <w:t>35</w:t>
      </w:r>
      <w:r w:rsidRPr="00533A88">
        <w:rPr>
          <w:bCs/>
        </w:rPr>
        <w:t xml:space="preserve"> – 1</w:t>
      </w:r>
      <w:r w:rsidR="008F2AF0">
        <w:rPr>
          <w:bCs/>
        </w:rPr>
        <w:t>6</w:t>
      </w:r>
      <w:r w:rsidRPr="00533A88">
        <w:rPr>
          <w:bCs/>
        </w:rPr>
        <w:t>:</w:t>
      </w:r>
      <w:r w:rsidR="008F2AF0">
        <w:rPr>
          <w:bCs/>
        </w:rPr>
        <w:t>45</w:t>
      </w:r>
      <w:r w:rsidRPr="00533A88">
        <w:rPr>
          <w:bCs/>
        </w:rPr>
        <w:tab/>
      </w:r>
      <w:r>
        <w:rPr>
          <w:bCs/>
        </w:rPr>
        <w:t xml:space="preserve">För </w:t>
      </w:r>
      <w:r w:rsidR="00D27F12">
        <w:rPr>
          <w:bCs/>
        </w:rPr>
        <w:t>PDT</w:t>
      </w:r>
      <w:r w:rsidR="00F01FC4">
        <w:rPr>
          <w:bCs/>
        </w:rPr>
        <w:t>/laser</w:t>
      </w:r>
      <w:r w:rsidR="00FB18BF">
        <w:rPr>
          <w:bCs/>
        </w:rPr>
        <w:t xml:space="preserve"> (Beatrice</w:t>
      </w:r>
      <w:bookmarkStart w:id="0" w:name="_GoBack"/>
      <w:bookmarkEnd w:id="0"/>
      <w:r w:rsidR="00FB18BF">
        <w:rPr>
          <w:bCs/>
        </w:rPr>
        <w:t>)</w:t>
      </w:r>
    </w:p>
    <w:p w:rsidR="005B4A81" w:rsidRDefault="00533A88" w:rsidP="00533A88">
      <w:pPr>
        <w:ind w:left="2880" w:hanging="2880"/>
        <w:rPr>
          <w:bCs/>
        </w:rPr>
      </w:pPr>
      <w:r w:rsidRPr="00533A88">
        <w:rPr>
          <w:bCs/>
        </w:rPr>
        <w:t>1</w:t>
      </w:r>
      <w:r w:rsidR="008F2AF0">
        <w:rPr>
          <w:bCs/>
        </w:rPr>
        <w:t>6</w:t>
      </w:r>
      <w:r w:rsidRPr="00533A88">
        <w:rPr>
          <w:bCs/>
        </w:rPr>
        <w:t>:</w:t>
      </w:r>
      <w:r w:rsidR="008F2AF0">
        <w:rPr>
          <w:bCs/>
        </w:rPr>
        <w:t>45</w:t>
      </w:r>
      <w:r w:rsidRPr="00533A88">
        <w:rPr>
          <w:bCs/>
        </w:rPr>
        <w:t xml:space="preserve"> – 1</w:t>
      </w:r>
      <w:r>
        <w:rPr>
          <w:bCs/>
        </w:rPr>
        <w:t>7</w:t>
      </w:r>
      <w:r w:rsidRPr="00533A88">
        <w:rPr>
          <w:bCs/>
        </w:rPr>
        <w:t>:</w:t>
      </w:r>
      <w:r w:rsidR="008F2AF0">
        <w:rPr>
          <w:bCs/>
        </w:rPr>
        <w:t>0</w:t>
      </w:r>
      <w:r w:rsidRPr="00533A88">
        <w:rPr>
          <w:bCs/>
        </w:rPr>
        <w:t>0</w:t>
      </w:r>
      <w:r w:rsidRPr="00533A88">
        <w:rPr>
          <w:bCs/>
        </w:rPr>
        <w:tab/>
        <w:t>Diskussion samt mentometer omröstning</w:t>
      </w:r>
    </w:p>
    <w:p w:rsidR="00533A88" w:rsidRDefault="00533A88" w:rsidP="00533A88">
      <w:pPr>
        <w:ind w:left="2880" w:hanging="2880"/>
        <w:rPr>
          <w:b/>
          <w:bCs/>
        </w:rPr>
      </w:pPr>
    </w:p>
    <w:p w:rsidR="005B4A81" w:rsidRDefault="005B4A81" w:rsidP="005B4A81">
      <w:pPr>
        <w:ind w:left="2880" w:hanging="2880"/>
        <w:rPr>
          <w:b/>
          <w:bCs/>
        </w:rPr>
      </w:pPr>
      <w:r>
        <w:rPr>
          <w:b/>
          <w:bCs/>
        </w:rPr>
        <w:t>19.00</w:t>
      </w:r>
      <w:r>
        <w:rPr>
          <w:b/>
          <w:bCs/>
        </w:rPr>
        <w:tab/>
        <w:t>Middag</w:t>
      </w: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8F2AF0" w:rsidRDefault="008F2AF0">
      <w:pPr>
        <w:rPr>
          <w:b/>
          <w:bCs/>
        </w:rPr>
      </w:pPr>
    </w:p>
    <w:p w:rsidR="00106C6C" w:rsidRPr="00383C61" w:rsidRDefault="00106C6C" w:rsidP="00C36AD3"/>
    <w:p w:rsidR="00C36AD3" w:rsidRDefault="00740023" w:rsidP="00C36AD3">
      <w:pPr>
        <w:rPr>
          <w:b/>
          <w:bCs/>
        </w:rPr>
      </w:pPr>
      <w:r>
        <w:rPr>
          <w:b/>
          <w:bCs/>
        </w:rPr>
        <w:t xml:space="preserve">Fredag </w:t>
      </w:r>
      <w:r w:rsidR="00533A88">
        <w:rPr>
          <w:b/>
          <w:bCs/>
        </w:rPr>
        <w:t>20</w:t>
      </w:r>
      <w:r>
        <w:rPr>
          <w:b/>
          <w:bCs/>
        </w:rPr>
        <w:t>/4-1</w:t>
      </w:r>
      <w:r w:rsidR="002246B7">
        <w:rPr>
          <w:b/>
          <w:bCs/>
        </w:rPr>
        <w:t>8</w:t>
      </w:r>
    </w:p>
    <w:p w:rsidR="005B4A81" w:rsidRPr="00427368" w:rsidRDefault="005B4A81" w:rsidP="00C36AD3">
      <w:pPr>
        <w:rPr>
          <w:b/>
          <w:bCs/>
        </w:rPr>
      </w:pPr>
    </w:p>
    <w:p w:rsidR="00106C6C" w:rsidRPr="00427368" w:rsidRDefault="00106C6C" w:rsidP="00C36AD3">
      <w:pPr>
        <w:rPr>
          <w:b/>
          <w:bCs/>
        </w:rPr>
      </w:pPr>
    </w:p>
    <w:p w:rsidR="00427368" w:rsidRDefault="005B4A81" w:rsidP="00BB7D1C">
      <w:pPr>
        <w:ind w:left="2880" w:hanging="2880"/>
        <w:rPr>
          <w:b/>
          <w:i/>
          <w:iCs/>
        </w:rPr>
      </w:pPr>
      <w:r>
        <w:rPr>
          <w:b/>
          <w:bCs/>
        </w:rPr>
        <w:t xml:space="preserve">8.30 - </w:t>
      </w:r>
      <w:r w:rsidR="00740023">
        <w:rPr>
          <w:b/>
          <w:bCs/>
        </w:rPr>
        <w:t>10</w:t>
      </w:r>
      <w:r w:rsidR="00813518">
        <w:rPr>
          <w:b/>
          <w:bCs/>
        </w:rPr>
        <w:t>.00</w:t>
      </w:r>
      <w:r w:rsidR="00BB7D1C">
        <w:tab/>
      </w:r>
      <w:r w:rsidR="00FF5847">
        <w:rPr>
          <w:b/>
          <w:i/>
          <w:iCs/>
        </w:rPr>
        <w:t>Fall</w:t>
      </w:r>
    </w:p>
    <w:p w:rsidR="00427368" w:rsidRPr="00427368" w:rsidRDefault="00427368" w:rsidP="00740023"/>
    <w:p w:rsidR="00C36AD3" w:rsidRDefault="00740023" w:rsidP="00C36AD3">
      <w:pPr>
        <w:rPr>
          <w:i/>
          <w:iCs/>
        </w:rPr>
      </w:pPr>
      <w:r>
        <w:rPr>
          <w:b/>
          <w:bCs/>
        </w:rPr>
        <w:t>10.00 – 10.3</w:t>
      </w:r>
      <w:r w:rsidR="00106C6C" w:rsidRPr="00427368">
        <w:rPr>
          <w:b/>
          <w:bCs/>
        </w:rPr>
        <w:t>0</w:t>
      </w:r>
      <w:r w:rsidR="00106C6C" w:rsidRPr="00427368">
        <w:rPr>
          <w:b/>
          <w:bCs/>
        </w:rPr>
        <w:tab/>
      </w:r>
      <w:r w:rsidR="00106C6C" w:rsidRPr="00427368">
        <w:rPr>
          <w:b/>
          <w:bCs/>
        </w:rPr>
        <w:tab/>
      </w:r>
      <w:r w:rsidR="00427368">
        <w:rPr>
          <w:b/>
          <w:bCs/>
        </w:rPr>
        <w:tab/>
      </w:r>
      <w:r w:rsidR="00C36AD3" w:rsidRPr="00427368">
        <w:rPr>
          <w:i/>
          <w:iCs/>
        </w:rPr>
        <w:t>Kaffe</w:t>
      </w:r>
      <w:r>
        <w:rPr>
          <w:i/>
          <w:iCs/>
        </w:rPr>
        <w:t>+ utställning</w:t>
      </w:r>
    </w:p>
    <w:p w:rsidR="00427368" w:rsidRPr="00427368" w:rsidRDefault="00427368" w:rsidP="00C36AD3"/>
    <w:p w:rsidR="00C36AD3" w:rsidRDefault="00827E70" w:rsidP="00106C6C">
      <w:pPr>
        <w:rPr>
          <w:b/>
          <w:i/>
          <w:iCs/>
        </w:rPr>
      </w:pPr>
      <w:r>
        <w:rPr>
          <w:b/>
          <w:bCs/>
        </w:rPr>
        <w:t>10.30</w:t>
      </w:r>
      <w:r w:rsidR="00C325C7">
        <w:rPr>
          <w:b/>
          <w:bCs/>
        </w:rPr>
        <w:t xml:space="preserve"> – 12.3</w:t>
      </w:r>
      <w:r w:rsidR="00C36AD3" w:rsidRPr="00427368">
        <w:rPr>
          <w:b/>
          <w:bCs/>
        </w:rPr>
        <w:t>0</w:t>
      </w:r>
      <w:r w:rsidR="00106C6C" w:rsidRPr="00427368">
        <w:rPr>
          <w:b/>
          <w:bCs/>
        </w:rPr>
        <w:tab/>
      </w:r>
      <w:r w:rsidR="00106C6C" w:rsidRPr="00427368">
        <w:rPr>
          <w:b/>
          <w:bCs/>
        </w:rPr>
        <w:tab/>
      </w:r>
      <w:r w:rsidR="00427368">
        <w:rPr>
          <w:b/>
          <w:bCs/>
        </w:rPr>
        <w:tab/>
      </w:r>
      <w:r w:rsidR="00C36AD3" w:rsidRPr="00427368">
        <w:rPr>
          <w:b/>
          <w:i/>
          <w:iCs/>
        </w:rPr>
        <w:t>Fall (forts)</w:t>
      </w:r>
    </w:p>
    <w:p w:rsidR="00427368" w:rsidRPr="00427368" w:rsidRDefault="00427368" w:rsidP="00106C6C"/>
    <w:p w:rsidR="00C36AD3" w:rsidRDefault="00C325C7" w:rsidP="00AF38A1">
      <w:pPr>
        <w:ind w:left="2880" w:hanging="2880"/>
        <w:rPr>
          <w:i/>
          <w:iCs/>
        </w:rPr>
      </w:pPr>
      <w:r>
        <w:rPr>
          <w:b/>
          <w:bCs/>
        </w:rPr>
        <w:t>12.30</w:t>
      </w:r>
      <w:r w:rsidR="00106C6C" w:rsidRPr="00427368">
        <w:rPr>
          <w:b/>
          <w:bCs/>
        </w:rPr>
        <w:tab/>
      </w:r>
      <w:r w:rsidR="00C36AD3" w:rsidRPr="00427368">
        <w:rPr>
          <w:i/>
          <w:iCs/>
        </w:rPr>
        <w:t>Mötets avslutande</w:t>
      </w:r>
      <w:r w:rsidR="00427368" w:rsidRPr="00427368">
        <w:t xml:space="preserve"> och </w:t>
      </w:r>
      <w:r w:rsidR="00427368" w:rsidRPr="00427368">
        <w:rPr>
          <w:i/>
          <w:iCs/>
        </w:rPr>
        <w:t>g</w:t>
      </w:r>
      <w:r w:rsidR="00C36AD3" w:rsidRPr="00427368">
        <w:rPr>
          <w:i/>
          <w:iCs/>
        </w:rPr>
        <w:t>emensam lunch</w:t>
      </w:r>
    </w:p>
    <w:p w:rsidR="00FF5847" w:rsidRDefault="00FF5847" w:rsidP="00AF38A1">
      <w:pPr>
        <w:ind w:left="2880" w:hanging="2880"/>
      </w:pPr>
    </w:p>
    <w:p w:rsidR="00FF5847" w:rsidRDefault="00FF5847" w:rsidP="00AF38A1">
      <w:pPr>
        <w:ind w:left="2880" w:hanging="2880"/>
      </w:pPr>
    </w:p>
    <w:p w:rsidR="00FF5847" w:rsidRDefault="002246B7" w:rsidP="00AF38A1">
      <w:pPr>
        <w:ind w:left="2880" w:hanging="2880"/>
      </w:pPr>
      <w:r>
        <w:t>Tanken är att ingen gästföreläsare behövs.</w:t>
      </w:r>
    </w:p>
    <w:p w:rsidR="002246B7" w:rsidRDefault="00D27F12" w:rsidP="00AF38A1">
      <w:pPr>
        <w:ind w:left="2880" w:hanging="2880"/>
      </w:pPr>
      <w:r>
        <w:t>8</w:t>
      </w:r>
      <w:r w:rsidR="002246B7">
        <w:t xml:space="preserve"> utvalda presenterar litteratur genomgång/egna fall samt erfarenheter</w:t>
      </w:r>
    </w:p>
    <w:p w:rsidR="00FF5847" w:rsidRDefault="00FF5847" w:rsidP="00AF38A1">
      <w:pPr>
        <w:ind w:left="2880" w:hanging="2880"/>
      </w:pPr>
    </w:p>
    <w:sectPr w:rsidR="00FF584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B1" w:rsidRDefault="00092BB1" w:rsidP="00427368">
      <w:pPr>
        <w:spacing w:line="240" w:lineRule="auto"/>
      </w:pPr>
      <w:r>
        <w:separator/>
      </w:r>
    </w:p>
  </w:endnote>
  <w:endnote w:type="continuationSeparator" w:id="0">
    <w:p w:rsidR="00092BB1" w:rsidRDefault="00092BB1" w:rsidP="00427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28" w:type="pct"/>
      <w:tblInd w:w="-426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97"/>
      <w:gridCol w:w="851"/>
    </w:tblGrid>
    <w:tr w:rsidR="007D4503" w:rsidRPr="007D4503" w:rsidTr="007D4503">
      <w:tc>
        <w:tcPr>
          <w:tcW w:w="4589" w:type="pct"/>
          <w:shd w:val="clear" w:color="auto" w:fill="5B9BD5" w:themeFill="accent1"/>
          <w:vAlign w:val="center"/>
        </w:tcPr>
        <w:p w:rsidR="00427368" w:rsidRPr="007D4503" w:rsidRDefault="00D24597">
          <w:pPr>
            <w:pStyle w:val="Sidfot"/>
            <w:spacing w:before="80" w:after="80"/>
            <w:jc w:val="both"/>
            <w:rPr>
              <w:b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eastAsia="Times New Roman"/>
                <w:b/>
                <w:bCs/>
                <w:i/>
                <w:color w:val="FFFFFF" w:themeColor="background1"/>
              </w:rPr>
              <w:alias w:val="Rubrik"/>
              <w:tag w:val=""/>
              <w:id w:val="-578829839"/>
              <w:placeholder>
                <w:docPart w:val="895093D3F8034A709A3A17C9B2D95E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0C39">
                <w:rPr>
                  <w:rFonts w:eastAsia="Times New Roman"/>
                  <w:b/>
                  <w:bCs/>
                  <w:i/>
                  <w:color w:val="FFFFFF" w:themeColor="background1"/>
                </w:rPr>
                <w:t>Vår</w:t>
              </w:r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 xml:space="preserve">mötet är sponsrat av </w:t>
              </w:r>
              <w:proofErr w:type="spellStart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>Allergan</w:t>
              </w:r>
              <w:proofErr w:type="spellEnd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 xml:space="preserve">, AMWO, Bayer, Novartis, </w:t>
              </w:r>
              <w:proofErr w:type="spellStart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>Optos</w:t>
              </w:r>
              <w:proofErr w:type="spellEnd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 xml:space="preserve">, Thea, </w:t>
              </w:r>
              <w:proofErr w:type="spellStart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>Topcon</w:t>
              </w:r>
              <w:proofErr w:type="spellEnd"/>
              <w:r w:rsidR="006F3ADC">
                <w:rPr>
                  <w:rFonts w:eastAsia="Times New Roman"/>
                  <w:b/>
                  <w:bCs/>
                  <w:i/>
                  <w:color w:val="FFFFFF" w:themeColor="background1"/>
                </w:rPr>
                <w:t>, Zeiss.</w:t>
              </w:r>
            </w:sdtContent>
          </w:sdt>
        </w:p>
      </w:tc>
      <w:tc>
        <w:tcPr>
          <w:tcW w:w="411" w:type="pct"/>
          <w:shd w:val="clear" w:color="auto" w:fill="5B9BD5" w:themeFill="accent1"/>
          <w:vAlign w:val="center"/>
        </w:tcPr>
        <w:p w:rsidR="00427368" w:rsidRPr="007D4503" w:rsidRDefault="00427368" w:rsidP="00427368">
          <w:pPr>
            <w:pStyle w:val="Sidfot"/>
            <w:spacing w:before="80" w:after="80"/>
            <w:rPr>
              <w:b/>
              <w:caps/>
              <w:color w:val="FFFFFF" w:themeColor="background1"/>
              <w:sz w:val="18"/>
              <w:szCs w:val="18"/>
            </w:rPr>
          </w:pPr>
        </w:p>
      </w:tc>
    </w:tr>
  </w:tbl>
  <w:p w:rsidR="00427368" w:rsidRPr="007D4503" w:rsidRDefault="00427368">
    <w:pPr>
      <w:pStyle w:val="Sidfo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B1" w:rsidRDefault="00092BB1" w:rsidP="00427368">
      <w:pPr>
        <w:spacing w:line="240" w:lineRule="auto"/>
      </w:pPr>
      <w:r>
        <w:separator/>
      </w:r>
    </w:p>
  </w:footnote>
  <w:footnote w:type="continuationSeparator" w:id="0">
    <w:p w:rsidR="00092BB1" w:rsidRDefault="00092BB1" w:rsidP="00427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A"/>
    <w:rsid w:val="00012508"/>
    <w:rsid w:val="000300AA"/>
    <w:rsid w:val="00092BB1"/>
    <w:rsid w:val="000D4180"/>
    <w:rsid w:val="00106C6C"/>
    <w:rsid w:val="001B2F42"/>
    <w:rsid w:val="001D6C89"/>
    <w:rsid w:val="002246B7"/>
    <w:rsid w:val="0035605E"/>
    <w:rsid w:val="00383C61"/>
    <w:rsid w:val="003F0827"/>
    <w:rsid w:val="00427368"/>
    <w:rsid w:val="004D5D59"/>
    <w:rsid w:val="00515959"/>
    <w:rsid w:val="00533A88"/>
    <w:rsid w:val="00552262"/>
    <w:rsid w:val="005B4A81"/>
    <w:rsid w:val="005C7715"/>
    <w:rsid w:val="005D2DDF"/>
    <w:rsid w:val="006B6C6E"/>
    <w:rsid w:val="006F0BFE"/>
    <w:rsid w:val="006F3ADC"/>
    <w:rsid w:val="00740023"/>
    <w:rsid w:val="007A776E"/>
    <w:rsid w:val="007D4503"/>
    <w:rsid w:val="007F098D"/>
    <w:rsid w:val="00813518"/>
    <w:rsid w:val="00827E70"/>
    <w:rsid w:val="008E1DC2"/>
    <w:rsid w:val="008E5FBB"/>
    <w:rsid w:val="008F2AF0"/>
    <w:rsid w:val="00935ACD"/>
    <w:rsid w:val="00A2258B"/>
    <w:rsid w:val="00A36583"/>
    <w:rsid w:val="00A40AB4"/>
    <w:rsid w:val="00AF38A1"/>
    <w:rsid w:val="00B56E5A"/>
    <w:rsid w:val="00BB7D1C"/>
    <w:rsid w:val="00C04F9E"/>
    <w:rsid w:val="00C24A85"/>
    <w:rsid w:val="00C325C7"/>
    <w:rsid w:val="00C36AD3"/>
    <w:rsid w:val="00C41F57"/>
    <w:rsid w:val="00C75B16"/>
    <w:rsid w:val="00CA4BA3"/>
    <w:rsid w:val="00D15046"/>
    <w:rsid w:val="00D22272"/>
    <w:rsid w:val="00D24597"/>
    <w:rsid w:val="00D27F12"/>
    <w:rsid w:val="00D50C39"/>
    <w:rsid w:val="00DA0926"/>
    <w:rsid w:val="00DD4219"/>
    <w:rsid w:val="00E908C1"/>
    <w:rsid w:val="00E94478"/>
    <w:rsid w:val="00F01FC4"/>
    <w:rsid w:val="00FB18BF"/>
    <w:rsid w:val="00FE1BA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6D9ED8-2A7B-402A-B4F8-6506AB2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2736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7368"/>
  </w:style>
  <w:style w:type="paragraph" w:styleId="Sidfot">
    <w:name w:val="footer"/>
    <w:basedOn w:val="Normal"/>
    <w:link w:val="SidfotChar"/>
    <w:uiPriority w:val="99"/>
    <w:unhideWhenUsed/>
    <w:rsid w:val="0042736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7368"/>
  </w:style>
  <w:style w:type="paragraph" w:styleId="Ballongtext">
    <w:name w:val="Balloon Text"/>
    <w:basedOn w:val="Normal"/>
    <w:link w:val="BallongtextChar"/>
    <w:uiPriority w:val="99"/>
    <w:semiHidden/>
    <w:unhideWhenUsed/>
    <w:rsid w:val="00A22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393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152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093D3F8034A709A3A17C9B2D95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04D6A-B497-468D-93FB-77C69F42F516}"/>
      </w:docPartPr>
      <w:docPartBody>
        <w:p w:rsidR="0081218D" w:rsidRDefault="005C4C47" w:rsidP="005C4C47">
          <w:pPr>
            <w:pStyle w:val="895093D3F8034A709A3A17C9B2D95E7A"/>
          </w:pPr>
          <w:r>
            <w:rPr>
              <w:caps/>
              <w:color w:val="FFFFFF" w:themeColor="background1"/>
              <w:sz w:val="18"/>
              <w:szCs w:val="18"/>
            </w:rPr>
            <w:t>[Dokumentets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7"/>
    <w:rsid w:val="005C4C47"/>
    <w:rsid w:val="00681ED9"/>
    <w:rsid w:val="006E698D"/>
    <w:rsid w:val="0081218D"/>
    <w:rsid w:val="00891479"/>
    <w:rsid w:val="00923D8F"/>
    <w:rsid w:val="00C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5093D3F8034A709A3A17C9B2D95E7A">
    <w:name w:val="895093D3F8034A709A3A17C9B2D95E7A"/>
    <w:rsid w:val="005C4C47"/>
  </w:style>
  <w:style w:type="paragraph" w:customStyle="1" w:styleId="893266E340ED4D3BBBAC37C154F7DD00">
    <w:name w:val="893266E340ED4D3BBBAC37C154F7DD00"/>
    <w:rsid w:val="005C4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129C-0305-4F4D-AA76-D900E1E7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DEEF5C7B</Template>
  <TotalTime>0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Vårmötet är sponsrat av Allergan, AMWO, Bayer, Novartis, Optos, Thea, Topcon, Zeiss.</vt:lpstr>
    </vt:vector>
  </TitlesOfParts>
  <Company>S:t Eriks Ögonsjukhus AB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Vårmötet är sponsrat av Allergan, AMWO, Bayer, Novartis, Optos, Thea, Topcon, Zeiss.</dc:title>
  <dc:creator>Charlotte Lindberg</dc:creator>
  <cp:lastModifiedBy>David Epstein</cp:lastModifiedBy>
  <cp:revision>2</cp:revision>
  <cp:lastPrinted>2017-05-15T14:53:00Z</cp:lastPrinted>
  <dcterms:created xsi:type="dcterms:W3CDTF">2017-05-23T06:13:00Z</dcterms:created>
  <dcterms:modified xsi:type="dcterms:W3CDTF">2017-05-23T06:13:00Z</dcterms:modified>
</cp:coreProperties>
</file>